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/>
      </w:pPr>
      <w:r>
        <w:rPr/>
        <w:t>FORMULARIO INSCRIPCIÓN PROGRAMA FORMACIÓN</w:t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Datos solicitante</w:t>
      </w:r>
    </w:p>
    <w:p>
      <w:pPr>
        <w:pStyle w:val="BodyText"/>
        <w:bidi w:val="0"/>
        <w:spacing w:before="0" w:after="57"/>
        <w:ind w:hanging="0" w:start="709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Nombre y Apellidos:</w:t>
      </w:r>
    </w:p>
    <w:p>
      <w:pPr>
        <w:pStyle w:val="BodyText"/>
        <w:bidi w:val="0"/>
        <w:spacing w:before="0" w:after="57"/>
        <w:ind w:hanging="0" w:start="709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Empresa donde trabaja:</w:t>
      </w:r>
    </w:p>
    <w:p>
      <w:pPr>
        <w:pStyle w:val="BodyText"/>
        <w:tabs>
          <w:tab w:val="clear" w:pos="709"/>
          <w:tab w:val="left" w:pos="5267" w:leader="none"/>
        </w:tabs>
        <w:bidi w:val="0"/>
        <w:spacing w:before="0" w:after="57"/>
        <w:ind w:hanging="0" w:start="709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Sección sindical:                        </w:t>
        <w:tab/>
        <w:t>Sindicato en federación intercomarcal:</w:t>
      </w:r>
    </w:p>
    <w:p>
      <w:pPr>
        <w:pStyle w:val="BodyText"/>
        <w:tabs>
          <w:tab w:val="clear" w:pos="709"/>
          <w:tab w:val="left" w:pos="5267" w:leader="none"/>
        </w:tabs>
        <w:bidi w:val="0"/>
        <w:spacing w:before="0" w:after="57"/>
        <w:ind w:hanging="0" w:start="709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¿Eres delegado sindical?    </w:t>
        <w:tab/>
        <w:t xml:space="preserve">¿Eres delegado de prevención? </w:t>
      </w:r>
    </w:p>
    <w:p>
      <w:pPr>
        <w:pStyle w:val="BodyText"/>
        <w:tabs>
          <w:tab w:val="clear" w:pos="709"/>
          <w:tab w:val="left" w:pos="5333" w:leader="none"/>
        </w:tabs>
        <w:bidi w:val="0"/>
        <w:spacing w:before="0" w:after="57"/>
        <w:ind w:hanging="0" w:start="709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Teléfono: </w:t>
        <w:tab/>
        <w:t xml:space="preserve">Correo electrónico: </w:t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Sesiones a las que se inscribe. (</w:t>
      </w:r>
      <w:r>
        <w:rPr>
          <w:b w:val="false"/>
          <w:bCs w:val="false"/>
        </w:rPr>
        <w:t>Poner una X en la última columna)</w:t>
      </w:r>
    </w:p>
    <w:tbl>
      <w:tblPr>
        <w:tblW w:w="13204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0"/>
        <w:gridCol w:w="10799"/>
        <w:gridCol w:w="1067"/>
        <w:gridCol w:w="837"/>
      </w:tblGrid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0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113"/>
              <w:ind w:hanging="0" w:start="0" w:end="0"/>
              <w:jc w:val="start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Introducción a la CGT: señas de identidad, organización, funcionamiento. 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4/6/25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0"/>
                <w:szCs w:val="20"/>
              </w:rPr>
              <w:t>Derechos laborales básicos. Legislación básica.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3/9/25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Introducción a la acción sindical. Sección sindical, comité empresa, delegados prevención, negociación colectiva...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1/10/25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Introducción a la Prevención de Riesgos Laborales.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5/11/25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Nóminas. Seguridad social.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3/12/25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Introducción a las elecciones sindicales.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14/1/26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Introducción a los convenios colectivos. Técnicas de negociación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4/2/26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Permanencias y participación en tareas del sindicato.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4/3/26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0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spacing w:before="0" w:after="113"/>
              <w:jc w:val="center"/>
              <w:rPr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07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bidi w:val="0"/>
              <w:spacing w:before="0" w:after="113"/>
              <w:ind w:hanging="0" w:start="0"/>
              <w:jc w:val="start"/>
              <w:rPr/>
            </w:pPr>
            <w:r>
              <w:rPr>
                <w:rStyle w:val="Strong"/>
                <w:rFonts w:eastAsia="Microsoft YaHei" w:cs="Arial" w:ascii="Arial" w:hAnsi="Arial"/>
                <w:b w:val="false"/>
                <w:bCs w:val="false"/>
                <w:sz w:val="20"/>
                <w:szCs w:val="20"/>
              </w:rPr>
              <w:t>Memoria: aprendizajes de las luchas sindicales en la comarca</w:t>
            </w:r>
          </w:p>
        </w:tc>
        <w:tc>
          <w:tcPr>
            <w:tcW w:w="10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1/4/26</w:t>
            </w:r>
          </w:p>
        </w:tc>
        <w:tc>
          <w:tcPr>
            <w:tcW w:w="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spacing w:before="57" w:after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Observaciones.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1134" w:top="1693" w:footer="922" w:bottom="160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r>
      <w:rPr/>
      <w:t xml:space="preserve">p.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r>
      <w:rPr/>
      <w:t xml:space="preserve">p.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before="0" w:after="140"/>
      <w:jc w:val="end"/>
      <w:rPr>
        <w:rFonts w:ascii="Arial" w:hAnsi="Arial"/>
        <w:b/>
        <w:bC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-141605</wp:posOffset>
          </wp:positionH>
          <wp:positionV relativeFrom="paragraph">
            <wp:posOffset>-279400</wp:posOffset>
          </wp:positionV>
          <wp:extent cx="397510" cy="57975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</w:rPr>
      <w:t>CGT Garraf - Alt Penedès. secretaria de formació.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before="0" w:after="140"/>
      <w:jc w:val="end"/>
      <w:rPr>
        <w:rFonts w:ascii="Arial" w:hAnsi="Arial"/>
        <w:b/>
        <w:bC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-141605</wp:posOffset>
          </wp:positionH>
          <wp:positionV relativeFrom="paragraph">
            <wp:posOffset>-279400</wp:posOffset>
          </wp:positionV>
          <wp:extent cx="397510" cy="579755"/>
          <wp:effectExtent l="0" t="0" r="0" b="0"/>
          <wp:wrapSquare wrapText="largest"/>
          <wp:docPr id="2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</w:rPr>
      <w:t>CGT Garraf - Alt Penedès. secretaria de formació.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user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paragraph" w:styleId="Footer">
    <w:name w:val="footer"/>
    <w:basedOn w:val="Cabeceraypieuser"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719</TotalTime>
  <Application>LibreOffice/25.2.5.2$Windows_X86_64 LibreOffice_project/03d19516eb2e1dd5d4ccd751a0d6f35f35e08022</Application>
  <AppVersion>15.0000</AppVersion>
  <Pages>1</Pages>
  <Words>150</Words>
  <Characters>917</Characters>
  <CharactersWithSpaces>1059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2024-11-26T13:54:22Z</dcterms:created>
  <dc:creator/>
  <dc:description/>
  <dc:language>es-ES</dc:language>
  <cp:lastModifiedBy/>
  <cp:lastPrinted>2025-05-19T11:52:57Z</cp:lastPrinted>
  <dcterms:modified xsi:type="dcterms:W3CDTF">2025-08-27T17:57:00Z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